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E81677" w:rsidTr="00E81677">
        <w:tc>
          <w:tcPr>
            <w:tcW w:w="5098" w:type="dxa"/>
          </w:tcPr>
          <w:p w:rsidR="00E81677" w:rsidRDefault="00E81677" w:rsidP="00242C9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40404" cy="812126"/>
                  <wp:effectExtent l="0" t="0" r="0" b="7620"/>
                  <wp:docPr id="1" name="Afbeelding 1" descr="http://www.paxchristi.net/sites/default/files/styles/medium/public/field/image/pci_logo_hi_res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xchristi.net/sites/default/files/styles/medium/public/field/image/pci_logo_hi_res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72" cy="8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E81677" w:rsidRDefault="00E81677" w:rsidP="00242C9A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353586" cy="785378"/>
                  <wp:effectExtent l="0" t="0" r="0" b="0"/>
                  <wp:docPr id="2" name="Afbeelding 2" descr="http://www.paxchristi.net/sites/default/files/styles/medium/public/field/image/wcclogo_colour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xchristi.net/sites/default/files/styles/medium/public/field/image/wcclogo_colour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516" cy="82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79F" w:rsidRDefault="0066279F" w:rsidP="00242C9A">
      <w:pPr>
        <w:rPr>
          <w:rFonts w:ascii="Trebuchet MS" w:eastAsia="Times New Roman" w:hAnsi="Trebuchet MS" w:cs="Times New Roman"/>
          <w:color w:val="000000"/>
          <w:sz w:val="20"/>
          <w:szCs w:val="20"/>
          <w:lang w:eastAsia="nl-BE"/>
        </w:rPr>
      </w:pPr>
    </w:p>
    <w:p w:rsidR="0066279F" w:rsidRDefault="0066279F" w:rsidP="00242C9A">
      <w:pPr>
        <w:rPr>
          <w:rFonts w:ascii="Trebuchet MS" w:eastAsia="Times New Roman" w:hAnsi="Trebuchet MS" w:cs="Times New Roman"/>
          <w:color w:val="000000"/>
          <w:sz w:val="20"/>
          <w:szCs w:val="20"/>
          <w:lang w:eastAsia="nl-BE"/>
        </w:rPr>
      </w:pPr>
    </w:p>
    <w:p w:rsidR="00052525" w:rsidRPr="000454D1" w:rsidRDefault="00E81677" w:rsidP="0066279F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</w:pPr>
      <w:r w:rsidRPr="000454D1"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  <w:t>Vredeso</w:t>
      </w:r>
      <w:r w:rsidR="00052525" w:rsidRPr="000454D1"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  <w:t xml:space="preserve">nderhandelingen </w:t>
      </w:r>
      <w:r w:rsidRPr="000454D1"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  <w:t xml:space="preserve">over Syrië </w:t>
      </w:r>
      <w:r w:rsidR="00052525" w:rsidRPr="000454D1"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  <w:t xml:space="preserve">moeten een einde </w:t>
      </w:r>
      <w:r w:rsidRPr="000454D1"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  <w:t>maken</w:t>
      </w:r>
      <w:r w:rsidR="00052525" w:rsidRPr="000454D1"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  <w:t xml:space="preserve"> aan het </w:t>
      </w:r>
      <w:r w:rsidRPr="000454D1"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  <w:t xml:space="preserve">conflict </w:t>
      </w:r>
      <w:r w:rsidR="00052525" w:rsidRPr="000454D1">
        <w:rPr>
          <w:rFonts w:eastAsia="Times New Roman" w:cs="Times New Roman"/>
          <w:b/>
          <w:bCs/>
          <w:color w:val="000000"/>
          <w:sz w:val="28"/>
          <w:szCs w:val="28"/>
          <w:lang w:eastAsia="nl-BE"/>
        </w:rPr>
        <w:t>en een politieke transitie in gang brengen</w:t>
      </w:r>
    </w:p>
    <w:p w:rsidR="00205190" w:rsidRPr="000454D1" w:rsidRDefault="0066279F" w:rsidP="0066279F">
      <w:pPr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br/>
      </w:r>
      <w:bookmarkStart w:id="0" w:name="_GoBack"/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In m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aart 2016 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is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de burgeropstand in Syrië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vijf jaar oud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Na vijf jaar oorlog kwam er o</w:t>
      </w:r>
      <w:r w:rsidR="000034B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p 27 februari 2016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eindelijk een</w:t>
      </w:r>
      <w:r w:rsidR="003462D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staakt-het-vuren. </w:t>
      </w:r>
      <w:r w:rsidR="000034B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Het bestand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0034B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betekent voor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vele gemeenschappen </w:t>
      </w:r>
      <w:r w:rsidR="000034B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voor het eerst in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al die jaren 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een periode van rust en a</w:t>
      </w:r>
      <w:r w:rsidR="000034B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dempauze van bombardementen, tientallen schendingen van het staakt-het-vuren niet te na gesproken. Het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bro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>ze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0034B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bestand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0034B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kwam er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onder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Resolutie 2268 van de VN Veiligheidsraad</w:t>
      </w:r>
      <w:r w:rsidR="00242C9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hyperlink r:id="rId6" w:anchor="_ftnref1" w:history="1">
        <w:r w:rsidR="00242C9A" w:rsidRPr="000454D1">
          <w:rPr>
            <w:rFonts w:eastAsia="Times New Roman" w:cs="Times New Roman"/>
            <w:color w:val="5A5960"/>
            <w:sz w:val="23"/>
            <w:szCs w:val="23"/>
            <w:u w:val="single"/>
            <w:lang w:eastAsia="nl-BE"/>
          </w:rPr>
          <w:t>[1]</w:t>
        </w:r>
      </w:hyperlink>
      <w:r w:rsidR="00242C9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</w:p>
    <w:p w:rsidR="00205190" w:rsidRPr="000454D1" w:rsidRDefault="000034B3" w:rsidP="0066279F">
      <w:pPr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Ondanks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ieuwe diplomatieke initiatieven bestaat e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r weinig hoop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dat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de gevechten en het geweld in Syrië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spoedig tot een einde zullen komen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Deze 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s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lopende oorlog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is één van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de grootse politieke en morele uitdagingen van onze tijd. De Syrische opstand van vijf jaar geleden is 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vandaag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uitgegroeid tot een internationaal conflict,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dat de kans op</w:t>
      </w:r>
      <w:r w:rsidR="0020519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3462D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nog meer</w:t>
      </w:r>
      <w:r w:rsidR="00A73BE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ontwrichting</w:t>
      </w:r>
      <w:r w:rsidR="0005252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op regionaal en interna</w:t>
      </w:r>
      <w:r w:rsidR="00A73BE0" w:rsidRPr="000454D1">
        <w:rPr>
          <w:rFonts w:eastAsia="Times New Roman" w:cs="Times New Roman"/>
          <w:color w:val="000000"/>
          <w:sz w:val="23"/>
          <w:szCs w:val="23"/>
          <w:lang w:eastAsia="nl-BE"/>
        </w:rPr>
        <w:t>tionaa</w:t>
      </w:r>
      <w:r w:rsidR="00052525" w:rsidRPr="000454D1">
        <w:rPr>
          <w:rFonts w:eastAsia="Times New Roman" w:cs="Times New Roman"/>
          <w:color w:val="000000"/>
          <w:sz w:val="23"/>
          <w:szCs w:val="23"/>
          <w:lang w:eastAsia="nl-BE"/>
        </w:rPr>
        <w:t>l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052525" w:rsidRPr="000454D1">
        <w:rPr>
          <w:rFonts w:eastAsia="Times New Roman" w:cs="Times New Roman"/>
          <w:color w:val="000000"/>
          <w:sz w:val="23"/>
          <w:szCs w:val="23"/>
          <w:lang w:eastAsia="nl-BE"/>
        </w:rPr>
        <w:t>nive</w:t>
      </w:r>
      <w:r w:rsidR="00A73BE0" w:rsidRPr="000454D1">
        <w:rPr>
          <w:rFonts w:eastAsia="Times New Roman" w:cs="Times New Roman"/>
          <w:color w:val="000000"/>
          <w:sz w:val="23"/>
          <w:szCs w:val="23"/>
          <w:lang w:eastAsia="nl-BE"/>
        </w:rPr>
        <w:t>au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vergroot</w:t>
      </w:r>
      <w:r w:rsidR="00A73BE0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</w:p>
    <w:p w:rsidR="00A73BE0" w:rsidRPr="000454D1" w:rsidRDefault="00A73BE0" w:rsidP="0066279F">
      <w:pPr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lastRenderedPageBreak/>
        <w:t xml:space="preserve">De 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Wereldraad van Kerken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en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Pax Christi International roepen alle betrokken partijen dringend op om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hun goodwill te laten blijken en </w:t>
      </w:r>
      <w:r w:rsidR="003462D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deel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te nemen aan de </w:t>
      </w:r>
      <w:r w:rsidR="003462D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vredesgesprekken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in Ge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>nève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De fundamentele aanzet tot vrede – politieke wil – is in Syrië namelijk ver te zoeken. 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We 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roepen 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dan ook </w:t>
      </w:r>
      <w:r w:rsidR="003462D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alle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overheden die in dit conflict</w:t>
      </w:r>
      <w:r w:rsidR="003462D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invloed kunnen uitoefenen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op 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om te 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>focussen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op de diepe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rliggende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oorzaken van </w:t>
      </w:r>
      <w:r w:rsidR="003462D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vijf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jaar geweld en destructie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in Syrië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. Geweld dat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zove</w:t>
      </w:r>
      <w:r w:rsidR="003462D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el mensen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uit hun huizen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heeft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1B0BD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verdreven en nog a</w:t>
      </w:r>
      <w:r w:rsidR="005B71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ltijd op de vlucht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jaagt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</w:p>
    <w:p w:rsidR="002317B1" w:rsidRPr="000454D1" w:rsidRDefault="003462DA" w:rsidP="0066279F">
      <w:pPr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Het geweld in 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>Syrië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heeft ondertussen het leven gekost aan honderdduizenden mensen</w:t>
      </w:r>
      <w:r w:rsidR="005B71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>.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5B71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>M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>iljoenen</w:t>
      </w:r>
      <w:r w:rsidR="00845DF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Syriërs </w:t>
      </w:r>
      <w:r w:rsidR="005B71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hebben 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geen </w:t>
      </w:r>
      <w:r w:rsidR="00202552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huis 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>of bestaansmiddelen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meer. Wij</w:t>
      </w:r>
      <w:r w:rsidR="002317B1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sporen de internationale gemeenschap 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urgent aan om </w:t>
      </w:r>
      <w:r w:rsidR="0066279F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mee 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een einde te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stellen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aan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dat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geweld en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een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dialoog te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beginnen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die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een politieke over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gang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mogelijk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maakt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, zodat het land terug naar vrede en stabiliteit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kan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evolueren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De interne Syrische gesprekken die op 15 maart </w:t>
      </w:r>
      <w:r w:rsidR="00202552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2016 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>in Genève plaatsv</w:t>
      </w:r>
      <w:r w:rsidR="001B1EB9" w:rsidRPr="000454D1">
        <w:rPr>
          <w:rFonts w:eastAsia="Times New Roman" w:cs="Times New Roman"/>
          <w:color w:val="000000"/>
          <w:sz w:val="23"/>
          <w:szCs w:val="23"/>
          <w:lang w:eastAsia="nl-BE"/>
        </w:rPr>
        <w:t>o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>nden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,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moet</w:t>
      </w:r>
      <w:r w:rsidR="00202552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en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leiden tot voorwaarden die een politieke transitie mogelijk ma</w:t>
      </w:r>
      <w:r w:rsidR="00202552" w:rsidRPr="000454D1">
        <w:rPr>
          <w:rFonts w:eastAsia="Times New Roman" w:cs="Times New Roman"/>
          <w:color w:val="000000"/>
          <w:sz w:val="23"/>
          <w:szCs w:val="23"/>
          <w:lang w:eastAsia="nl-BE"/>
        </w:rPr>
        <w:t>ken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  <w:r w:rsidR="00202552" w:rsidRPr="000454D1">
        <w:rPr>
          <w:rFonts w:eastAsia="Times New Roman" w:cs="Times New Roman"/>
          <w:color w:val="000000"/>
          <w:sz w:val="23"/>
          <w:szCs w:val="23"/>
          <w:lang w:eastAsia="nl-BE"/>
        </w:rPr>
        <w:t>H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et Syrische volk </w:t>
      </w:r>
      <w:r w:rsidR="00202552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moet 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absoluut </w:t>
      </w:r>
      <w:r w:rsidR="00202552" w:rsidRPr="000454D1">
        <w:rPr>
          <w:rFonts w:eastAsia="Times New Roman" w:cs="Times New Roman"/>
          <w:color w:val="000000"/>
          <w:sz w:val="23"/>
          <w:szCs w:val="23"/>
          <w:lang w:eastAsia="nl-BE"/>
        </w:rPr>
        <w:t>centraal staan in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deze resolutie van het conflict. Andere landen (specifiek de leden van de International Syria Support Group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)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en niet-statelijke actoren moeten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202552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zich 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ertoe verplichten om</w:t>
      </w:r>
      <w:r w:rsidR="000A445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een proces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te ondersteunen</w:t>
      </w:r>
      <w:r w:rsidR="002A12EB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dat door Syriërs wordt geleid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</w:p>
    <w:p w:rsidR="00D67BD5" w:rsidRPr="000454D1" w:rsidRDefault="002A12EB" w:rsidP="0066279F">
      <w:pPr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De bevolking van Syrië en de vele vluchtelingen op zoek naar een veilige(r) haven moeten toegang krijgen tot massale </w:t>
      </w:r>
      <w:r w:rsidR="00052525" w:rsidRPr="000454D1">
        <w:rPr>
          <w:rFonts w:eastAsia="Times New Roman" w:cs="Times New Roman"/>
          <w:color w:val="000000"/>
          <w:sz w:val="23"/>
          <w:szCs w:val="23"/>
          <w:lang w:eastAsia="nl-BE"/>
        </w:rPr>
        <w:t>humanitaire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hulp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, zowel in heel Syrië zelf als in de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5038C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buur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landen.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U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itbreiding van de 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hulp voor de belegerde gebieden en een rustpauze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in het geweld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bieden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het Syrische volk de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gelegenheid om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via 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een politiek proces tot 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concrete 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resultaten 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te 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>komen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. Da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>t kan ook bijdragen tot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meer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publieke steun voor de noodzakelijke </w:t>
      </w:r>
      <w:r w:rsidR="005038C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hervatting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van de vredesgesprekken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in Genève</w:t>
      </w:r>
      <w:r w:rsidR="00541B4C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</w:p>
    <w:p w:rsidR="00242C9A" w:rsidRPr="000454D1" w:rsidRDefault="00226AB6" w:rsidP="0066279F">
      <w:pPr>
        <w:spacing w:after="166" w:line="270" w:lineRule="atLeast"/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lastRenderedPageBreak/>
        <w:t>De</w:t>
      </w:r>
      <w:r w:rsidR="00D67B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afgelopen weken </w:t>
      </w:r>
      <w:r w:rsidR="00151E74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zagen we 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een </w:t>
      </w:r>
      <w:r w:rsidR="005038C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nieuwe</w:t>
      </w:r>
      <w:r w:rsidR="00D67B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golf van vredevolle demonstraties in Syrië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hyperlink r:id="rId7" w:anchor="_ftnref2" w:history="1">
        <w:r w:rsidR="00242C9A" w:rsidRPr="000454D1">
          <w:rPr>
            <w:rFonts w:eastAsia="Times New Roman" w:cs="Times New Roman"/>
            <w:color w:val="5A5960"/>
            <w:sz w:val="23"/>
            <w:szCs w:val="23"/>
            <w:u w:val="single"/>
            <w:lang w:eastAsia="nl-BE"/>
          </w:rPr>
          <w:t>[2]</w:t>
        </w:r>
      </w:hyperlink>
      <w:r w:rsidR="00D67B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  <w:r w:rsidR="005038C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De </w:t>
      </w:r>
      <w:bookmarkEnd w:id="0"/>
      <w:r w:rsidR="005038C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wensen van het volk</w:t>
      </w:r>
      <w:r w:rsidR="00D67B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5038C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zijn</w:t>
      </w:r>
      <w:r w:rsidR="00D67B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5038C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klaar en </w:t>
      </w:r>
      <w:r w:rsidR="00D67B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>duidelijk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: </w:t>
      </w:r>
      <w:r w:rsidR="005038C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zij willen 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een verenigd en </w:t>
      </w:r>
      <w:r w:rsidR="00D67B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>democratisch Syrië waar alle burgers gelijke rechten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genieten</w:t>
      </w:r>
      <w:r w:rsidR="00D67BD5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De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manifestanten spreken zich onomwonden uit tegen elke </w:t>
      </w:r>
      <w:r w:rsidR="005D0A9E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poging om het land te verdelen: dit politieke momentum mag niet verloren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>gaan</w:t>
      </w:r>
      <w:r w:rsidR="005D0A9E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Alle partijen moeten zich schragen achter elk burgerlijk samenwerkingsverband. De civiele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>maatschappij</w:t>
      </w:r>
      <w:r w:rsidR="005D0A9E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>kan</w:t>
      </w:r>
      <w:r w:rsidR="005D0A9E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dan ook een kritieke en doorslaggevende rol spelen in het proces van een staak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t</w:t>
      </w:r>
      <w:r w:rsidR="005D0A9E" w:rsidRPr="000454D1">
        <w:rPr>
          <w:rFonts w:eastAsia="Times New Roman" w:cs="Times New Roman"/>
          <w:color w:val="000000"/>
          <w:sz w:val="23"/>
          <w:szCs w:val="23"/>
          <w:lang w:eastAsia="nl-BE"/>
        </w:rPr>
        <w:t>-het-vuren</w:t>
      </w:r>
      <w:r w:rsidR="0032551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,</w:t>
      </w:r>
      <w:r w:rsidR="005D0A9E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de monitoring van  mensenrechten,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de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afbouw van geweld en opbouw van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vertrouwen en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t>het stimuleren van het publiek</w:t>
      </w:r>
      <w:r w:rsidR="005D0A9E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debat en conflicttransformatie.</w:t>
      </w:r>
    </w:p>
    <w:p w:rsidR="00D67BD5" w:rsidRPr="000454D1" w:rsidRDefault="005D0A9E" w:rsidP="0066279F">
      <w:pPr>
        <w:spacing w:after="166" w:line="270" w:lineRule="atLeast"/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De massale oproep tot vrijheid en democratie in Syrië onderstreept de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>noodzaak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om een politiek overgangsproces</w:t>
      </w:r>
      <w:r w:rsidR="00FA0C7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als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prioriteit te stellen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>. Dat proces moet</w:t>
      </w:r>
      <w:r w:rsidR="00151E74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>uiteindelijk</w:t>
      </w:r>
      <w:r w:rsidR="00FA0C7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leiden tot een inclusieve en democratische staatsvorm in Syrië. Dat 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doel </w:t>
      </w:r>
      <w:r w:rsidR="00FA0C7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zou moeten domineren in Genève. Een </w:t>
      </w:r>
      <w:r w:rsidR="00226AB6" w:rsidRPr="000454D1">
        <w:rPr>
          <w:rFonts w:eastAsia="Times New Roman" w:cs="Times New Roman"/>
          <w:color w:val="000000"/>
          <w:sz w:val="23"/>
          <w:szCs w:val="23"/>
          <w:lang w:eastAsia="nl-BE"/>
        </w:rPr>
        <w:t>'</w:t>
      </w:r>
      <w:r w:rsidR="0066279F" w:rsidRPr="000454D1">
        <w:rPr>
          <w:rFonts w:eastAsia="Times New Roman" w:cs="Times New Roman"/>
          <w:color w:val="000000"/>
          <w:sz w:val="23"/>
          <w:szCs w:val="23"/>
          <w:lang w:eastAsia="nl-BE"/>
        </w:rPr>
        <w:t>Syria First’-</w:t>
      </w:r>
      <w:r w:rsidR="00FA0C7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strategie is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essentieel</w:t>
      </w:r>
      <w:r w:rsidR="00EF4CDE" w:rsidRPr="000454D1">
        <w:rPr>
          <w:rFonts w:eastAsia="Times New Roman" w:cs="Times New Roman"/>
          <w:color w:val="000000"/>
          <w:sz w:val="23"/>
          <w:szCs w:val="23"/>
          <w:lang w:eastAsia="nl-BE"/>
        </w:rPr>
        <w:t>,</w:t>
      </w:r>
      <w:r w:rsidR="0066279F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in plaats van een ‘ISIS First’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-strategie. </w:t>
      </w:r>
      <w:r w:rsidR="001B1EB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De </w:t>
      </w:r>
      <w:r w:rsidR="00EF4CDE" w:rsidRPr="000454D1">
        <w:rPr>
          <w:rFonts w:eastAsia="Times New Roman" w:cs="Times New Roman"/>
          <w:color w:val="000000"/>
          <w:sz w:val="23"/>
          <w:szCs w:val="23"/>
          <w:lang w:eastAsia="nl-BE"/>
        </w:rPr>
        <w:t>Wereldraad van Kerken</w:t>
      </w:r>
      <w:r w:rsidR="00E0041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en </w:t>
      </w:r>
      <w:r w:rsidR="00980456" w:rsidRPr="000454D1">
        <w:rPr>
          <w:rFonts w:eastAsia="Times New Roman" w:cs="Times New Roman"/>
          <w:color w:val="000000"/>
          <w:sz w:val="23"/>
          <w:szCs w:val="23"/>
          <w:lang w:eastAsia="nl-BE"/>
        </w:rPr>
        <w:t>Pax Christi</w:t>
      </w:r>
      <w:r w:rsidR="00E0041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International</w:t>
      </w:r>
      <w:r w:rsidR="00FA0C7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EF4CDE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steunen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>het democratisch</w:t>
      </w:r>
      <w:r w:rsidR="00FA0C73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platform in Syrië ten volle. We zijn er dan ook van overtuigd dat dit de enige uitweg is om ISIS te</w:t>
      </w:r>
      <w:r w:rsidR="00EF4CDE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FA0C7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over</w:t>
      </w:r>
      <w:r w:rsidR="00EF4CDE" w:rsidRPr="000454D1">
        <w:rPr>
          <w:rFonts w:eastAsia="Times New Roman" w:cs="Times New Roman"/>
          <w:color w:val="000000"/>
          <w:sz w:val="23"/>
          <w:szCs w:val="23"/>
          <w:lang w:eastAsia="nl-BE"/>
        </w:rPr>
        <w:t>winnen</w:t>
      </w:r>
      <w:r w:rsidR="00FA0C73" w:rsidRPr="000454D1">
        <w:rPr>
          <w:rFonts w:eastAsia="Times New Roman" w:cs="Times New Roman"/>
          <w:color w:val="000000"/>
          <w:sz w:val="23"/>
          <w:szCs w:val="23"/>
          <w:lang w:eastAsia="nl-BE"/>
        </w:rPr>
        <w:t>.</w:t>
      </w:r>
    </w:p>
    <w:p w:rsidR="004C472F" w:rsidRPr="000454D1" w:rsidRDefault="00EF4CDE" w:rsidP="0066279F">
      <w:pPr>
        <w:spacing w:after="166" w:line="270" w:lineRule="atLeast"/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Onder leiding van de Verenigde Naties moet een</w:t>
      </w:r>
      <w:r w:rsidR="00911CE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groo</w:t>
      </w:r>
      <w:r w:rsidR="0066279F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tschalig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>programma</w:t>
      </w:r>
      <w:r w:rsidR="0066279F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voor heropbouw</w:t>
      </w:r>
      <w:r w:rsidR="00911CE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opgestart en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t>bewaakt</w:t>
      </w:r>
      <w:r w:rsidR="00911CE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worden. </w:t>
      </w:r>
      <w:r w:rsidR="005F6168" w:rsidRPr="000454D1">
        <w:rPr>
          <w:rFonts w:eastAsia="Times New Roman" w:cs="Times New Roman"/>
          <w:color w:val="000000"/>
          <w:sz w:val="23"/>
          <w:szCs w:val="23"/>
          <w:lang w:eastAsia="nl-BE"/>
        </w:rPr>
        <w:t>De hervorming van de huidige overheidsinstituties maakt daar deel van uit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  <w:r w:rsidR="00911CE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Op lange termijn zou een transparant proces van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‘transitional justice’</w:t>
      </w:r>
      <w:r w:rsidR="00911CE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en verzoening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moeten vooropgesteld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worden</w:t>
      </w:r>
      <w:r w:rsidR="00911CE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; alle etnische, politieke en religieuze gemeenschappen moeten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t>in dat proces op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genomen </w:t>
      </w:r>
      <w:r w:rsidR="00911CE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worden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en</w:t>
      </w:r>
      <w:r w:rsidR="004C472F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actie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f kunnen participeren in</w:t>
      </w:r>
      <w:r w:rsidR="004C472F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de verschillende sectoren van de samenleving.</w:t>
      </w:r>
    </w:p>
    <w:p w:rsidR="006E3C59" w:rsidRPr="000454D1" w:rsidRDefault="004C472F" w:rsidP="0066279F">
      <w:pPr>
        <w:spacing w:after="166" w:line="270" w:lineRule="atLeast"/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On</w:t>
      </w:r>
      <w:r w:rsidR="00EF4CDE" w:rsidRPr="000454D1">
        <w:rPr>
          <w:rFonts w:eastAsia="Times New Roman" w:cs="Times New Roman"/>
          <w:color w:val="000000"/>
          <w:sz w:val="23"/>
          <w:szCs w:val="23"/>
          <w:lang w:eastAsia="nl-BE"/>
        </w:rPr>
        <w:t>s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hart bre</w:t>
      </w:r>
      <w:r w:rsidR="00EF4CDE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ekt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bij het zien van het lijden van mensen van alle religieuze tradities, die slachtoffer zijn geworden van </w:t>
      </w:r>
      <w:r w:rsidR="00980456" w:rsidRPr="000454D1">
        <w:rPr>
          <w:rFonts w:eastAsia="Times New Roman" w:cs="Times New Roman"/>
          <w:color w:val="000000"/>
          <w:sz w:val="23"/>
          <w:szCs w:val="23"/>
          <w:lang w:eastAsia="nl-BE"/>
        </w:rPr>
        <w:t>burgeroorlogen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, chaos en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terreur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De diversiteit van de regio moet bewaard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blijven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en de rechten van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alle burgers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moet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gegarandeerd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z</w:t>
      </w:r>
      <w:r w:rsidR="001B1EB9" w:rsidRPr="000454D1">
        <w:rPr>
          <w:rFonts w:eastAsia="Times New Roman" w:cs="Times New Roman"/>
          <w:color w:val="000000"/>
          <w:sz w:val="23"/>
          <w:szCs w:val="23"/>
          <w:lang w:eastAsia="nl-BE"/>
        </w:rPr>
        <w:t>ijn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,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tot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welke religie, etniciteit of gender zij ook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t>behoren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. De religieuze en sociale waarden van het Syrische volk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, inclusief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vrijheid, waardigheid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lastRenderedPageBreak/>
        <w:t>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verdraagzaamhei</w:t>
      </w:r>
      <w:r w:rsidR="00944C4D" w:rsidRPr="000454D1">
        <w:rPr>
          <w:rFonts w:eastAsia="Times New Roman" w:cs="Times New Roman"/>
          <w:color w:val="000000"/>
          <w:sz w:val="23"/>
          <w:szCs w:val="23"/>
          <w:lang w:eastAsia="nl-BE"/>
        </w:rPr>
        <w:t>d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E81677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zijn,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naast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de Universele Verklaring van de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Rechten van de Mens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,</w:t>
      </w:r>
      <w:r w:rsidR="00980456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fundamentele</w:t>
      </w:r>
      <w:r w:rsidR="00980456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</w:t>
      </w:r>
      <w:r w:rsidR="00AE025A" w:rsidRPr="000454D1">
        <w:rPr>
          <w:rFonts w:eastAsia="Times New Roman" w:cs="Times New Roman"/>
          <w:color w:val="000000"/>
          <w:sz w:val="23"/>
          <w:szCs w:val="23"/>
          <w:lang w:eastAsia="nl-BE"/>
        </w:rPr>
        <w:t>richtsnoeren in</w:t>
      </w:r>
      <w:r w:rsidR="00980456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de bescherming van de rechten van alle burgers. </w:t>
      </w:r>
    </w:p>
    <w:p w:rsidR="005346B4" w:rsidRPr="000454D1" w:rsidRDefault="00980456" w:rsidP="0066279F">
      <w:pPr>
        <w:spacing w:after="166" w:line="270" w:lineRule="atLeast"/>
        <w:jc w:val="both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Als christelijke organisaties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zijn wij solidair met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onze broeders en zusters in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het Midden-Oosten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en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ondersteunen wij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hun inspanningen om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opnieuw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vrede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te brengen 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in hun landen en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te streven naar participatie van àlle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 religieuze en etnische groepen </w:t>
      </w:r>
      <w:r w:rsidR="005346B4" w:rsidRPr="000454D1">
        <w:rPr>
          <w:rFonts w:eastAsia="Times New Roman" w:cs="Times New Roman"/>
          <w:color w:val="000000"/>
          <w:sz w:val="23"/>
          <w:szCs w:val="23"/>
          <w:lang w:eastAsia="nl-BE"/>
        </w:rPr>
        <w:t>in de toekomst van de regio</w:t>
      </w:r>
      <w:r w:rsidR="001B1EB9" w:rsidRPr="000454D1">
        <w:rPr>
          <w:rFonts w:eastAsia="Times New Roman" w:cs="Times New Roman"/>
          <w:color w:val="000000"/>
          <w:sz w:val="23"/>
          <w:szCs w:val="23"/>
          <w:lang w:eastAsia="nl-BE"/>
        </w:rPr>
        <w:t xml:space="preserve">. </w:t>
      </w:r>
    </w:p>
    <w:p w:rsidR="00242C9A" w:rsidRPr="000454D1" w:rsidRDefault="00E81677" w:rsidP="00911CEA">
      <w:pPr>
        <w:spacing w:after="166" w:line="270" w:lineRule="atLeast"/>
        <w:rPr>
          <w:i/>
          <w:iCs/>
          <w:color w:val="000000"/>
          <w:sz w:val="23"/>
          <w:szCs w:val="23"/>
        </w:rPr>
      </w:pPr>
      <w:r w:rsidRPr="000454D1">
        <w:rPr>
          <w:i/>
          <w:iCs/>
          <w:color w:val="000000"/>
          <w:sz w:val="23"/>
          <w:szCs w:val="23"/>
        </w:rPr>
        <w:t>Brussel</w:t>
      </w:r>
      <w:r w:rsidR="00980456" w:rsidRPr="000454D1">
        <w:rPr>
          <w:i/>
          <w:iCs/>
          <w:color w:val="000000"/>
          <w:sz w:val="23"/>
          <w:szCs w:val="23"/>
        </w:rPr>
        <w:t>, 18 maart 2016</w:t>
      </w:r>
      <w:r w:rsidRPr="000454D1">
        <w:rPr>
          <w:i/>
          <w:iCs/>
          <w:color w:val="000000"/>
          <w:sz w:val="23"/>
          <w:szCs w:val="23"/>
        </w:rPr>
        <w:br/>
      </w:r>
    </w:p>
    <w:bookmarkStart w:id="1" w:name="_ftn1"/>
    <w:p w:rsidR="00242C9A" w:rsidRPr="000454D1" w:rsidRDefault="00242C9A" w:rsidP="00242C9A">
      <w:pPr>
        <w:spacing w:after="166" w:line="270" w:lineRule="atLeast"/>
        <w:rPr>
          <w:rFonts w:eastAsia="Times New Roman" w:cs="Times New Roman"/>
          <w:color w:val="000000"/>
          <w:sz w:val="23"/>
          <w:szCs w:val="23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fldChar w:fldCharType="begin"/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instrText xml:space="preserve"> HYPERLINK "http://www.paxchristi.net/news/negotiations-should-end-conflict-and-bring-political-transition-syria/5723" \l "_ftnref1" \o "" </w:instrTex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fldChar w:fldCharType="separate"/>
      </w:r>
      <w:r w:rsidRPr="000454D1">
        <w:rPr>
          <w:rFonts w:eastAsia="Times New Roman" w:cs="Times New Roman"/>
          <w:color w:val="5A5960"/>
          <w:sz w:val="23"/>
          <w:szCs w:val="23"/>
          <w:u w:val="single"/>
          <w:lang w:eastAsia="nl-BE"/>
        </w:rPr>
        <w:t>[1]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fldChar w:fldCharType="end"/>
      </w:r>
      <w:bookmarkEnd w:id="1"/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 </w:t>
      </w:r>
      <w:hyperlink r:id="rId8" w:tgtFrame="_blank" w:history="1">
        <w:r w:rsidRPr="000454D1">
          <w:rPr>
            <w:rFonts w:eastAsia="Times New Roman" w:cs="Times New Roman"/>
            <w:color w:val="5A5960"/>
            <w:sz w:val="23"/>
            <w:szCs w:val="23"/>
            <w:u w:val="single"/>
            <w:lang w:eastAsia="nl-BE"/>
          </w:rPr>
          <w:t>http://www.un.org/press/en/2016/sc12261.doc.htm</w:t>
        </w:r>
      </w:hyperlink>
    </w:p>
    <w:bookmarkStart w:id="2" w:name="_ftn2"/>
    <w:p w:rsidR="00242C9A" w:rsidRPr="000454D1" w:rsidRDefault="00242C9A" w:rsidP="00242C9A">
      <w:pPr>
        <w:spacing w:after="166" w:line="270" w:lineRule="atLeast"/>
        <w:rPr>
          <w:rFonts w:eastAsia="Times New Roman" w:cs="Times New Roman"/>
          <w:color w:val="5A5960"/>
          <w:sz w:val="23"/>
          <w:szCs w:val="23"/>
          <w:u w:val="single"/>
          <w:lang w:eastAsia="nl-BE"/>
        </w:rPr>
      </w:pP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fldChar w:fldCharType="begin"/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instrText xml:space="preserve"> HYPERLINK "http://www.paxchristi.net/news/negotiations-should-end-conflict-and-bring-political-transition-syria/5723" \l "_ftnref2" \o "" </w:instrTex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fldChar w:fldCharType="separate"/>
      </w:r>
      <w:r w:rsidRPr="000454D1">
        <w:rPr>
          <w:rFonts w:eastAsia="Times New Roman" w:cs="Times New Roman"/>
          <w:color w:val="5A5960"/>
          <w:sz w:val="23"/>
          <w:szCs w:val="23"/>
          <w:u w:val="single"/>
          <w:lang w:eastAsia="nl-BE"/>
        </w:rPr>
        <w:t>[2]</w:t>
      </w:r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fldChar w:fldCharType="end"/>
      </w:r>
      <w:bookmarkEnd w:id="2"/>
      <w:r w:rsidRPr="000454D1">
        <w:rPr>
          <w:rFonts w:eastAsia="Times New Roman" w:cs="Times New Roman"/>
          <w:color w:val="000000"/>
          <w:sz w:val="23"/>
          <w:szCs w:val="23"/>
          <w:lang w:eastAsia="nl-BE"/>
        </w:rPr>
        <w:t> </w:t>
      </w:r>
      <w:hyperlink r:id="rId9" w:tgtFrame="_blank" w:history="1">
        <w:r w:rsidRPr="000454D1">
          <w:rPr>
            <w:rFonts w:eastAsia="Times New Roman" w:cs="Times New Roman"/>
            <w:color w:val="5A5960"/>
            <w:sz w:val="23"/>
            <w:szCs w:val="23"/>
            <w:u w:val="single"/>
            <w:lang w:eastAsia="nl-BE"/>
          </w:rPr>
          <w:t>https://www.facebook.com/ActivistHive/videos/1671451539759645/</w:t>
        </w:r>
      </w:hyperlink>
    </w:p>
    <w:p w:rsidR="00242C9A" w:rsidRPr="000454D1" w:rsidRDefault="00242C9A" w:rsidP="001B1EB9">
      <w:pPr>
        <w:spacing w:after="166" w:line="270" w:lineRule="atLeast"/>
        <w:rPr>
          <w:rFonts w:eastAsia="Times New Roman" w:cs="Times New Roman"/>
          <w:i/>
          <w:iCs/>
          <w:color w:val="000000"/>
          <w:sz w:val="23"/>
          <w:szCs w:val="23"/>
          <w:lang w:eastAsia="nl-BE"/>
        </w:rPr>
      </w:pPr>
    </w:p>
    <w:sectPr w:rsidR="00242C9A" w:rsidRPr="000454D1" w:rsidSect="0029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90"/>
    <w:rsid w:val="000034B3"/>
    <w:rsid w:val="000454D1"/>
    <w:rsid w:val="00052525"/>
    <w:rsid w:val="000A4459"/>
    <w:rsid w:val="00151E74"/>
    <w:rsid w:val="00186499"/>
    <w:rsid w:val="001B0BDD"/>
    <w:rsid w:val="001B1EB9"/>
    <w:rsid w:val="00202552"/>
    <w:rsid w:val="00205190"/>
    <w:rsid w:val="00226AB6"/>
    <w:rsid w:val="002317B1"/>
    <w:rsid w:val="00242C9A"/>
    <w:rsid w:val="00296698"/>
    <w:rsid w:val="002A12EB"/>
    <w:rsid w:val="0032551D"/>
    <w:rsid w:val="003462DA"/>
    <w:rsid w:val="004C472F"/>
    <w:rsid w:val="005038C3"/>
    <w:rsid w:val="005346B4"/>
    <w:rsid w:val="00541B4C"/>
    <w:rsid w:val="005B71D5"/>
    <w:rsid w:val="005C01CC"/>
    <w:rsid w:val="005D0A9E"/>
    <w:rsid w:val="005F6168"/>
    <w:rsid w:val="005F6F64"/>
    <w:rsid w:val="006126DC"/>
    <w:rsid w:val="0066279F"/>
    <w:rsid w:val="006A1A7E"/>
    <w:rsid w:val="006E3C59"/>
    <w:rsid w:val="00845DF9"/>
    <w:rsid w:val="00876E53"/>
    <w:rsid w:val="00911CEA"/>
    <w:rsid w:val="00944C4D"/>
    <w:rsid w:val="00980456"/>
    <w:rsid w:val="00A73BE0"/>
    <w:rsid w:val="00AE025A"/>
    <w:rsid w:val="00B66F5A"/>
    <w:rsid w:val="00D67BD5"/>
    <w:rsid w:val="00E00413"/>
    <w:rsid w:val="00E81677"/>
    <w:rsid w:val="00EF4CDE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438A9-1D91-4448-A366-30A94FE8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205190"/>
  </w:style>
  <w:style w:type="character" w:styleId="Hyperlink">
    <w:name w:val="Hyperlink"/>
    <w:basedOn w:val="DefaultParagraphFont"/>
    <w:uiPriority w:val="99"/>
    <w:unhideWhenUsed/>
    <w:rsid w:val="00205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press/en/2016/sc12261.doc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xchristi.net/news/negotiations-should-end-conflict-and-bring-political-transition-syria/57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xchristi.net/news/negotiations-should-end-conflict-and-bring-political-transition-syria/57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ActivistHive/videos/1671451539759645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</dc:creator>
  <cp:lastModifiedBy>Zach Maas</cp:lastModifiedBy>
  <cp:revision>2</cp:revision>
  <dcterms:created xsi:type="dcterms:W3CDTF">2016-03-18T15:38:00Z</dcterms:created>
  <dcterms:modified xsi:type="dcterms:W3CDTF">2016-03-18T15:38:00Z</dcterms:modified>
</cp:coreProperties>
</file>