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1D" w:rsidRPr="00B27F1D" w:rsidRDefault="00B27F1D" w:rsidP="00FA45BF">
      <w:pPr>
        <w:spacing w:before="240"/>
        <w:jc w:val="center"/>
        <w:rPr>
          <w:rFonts w:asciiTheme="minorHAnsi" w:hAnsiTheme="minorHAnsi"/>
          <w:b/>
          <w:sz w:val="28"/>
          <w:szCs w:val="28"/>
        </w:rPr>
      </w:pPr>
      <w:r w:rsidRPr="00B27F1D">
        <w:rPr>
          <w:rFonts w:asciiTheme="minorHAnsi" w:hAnsiTheme="minorHAnsi"/>
          <w:b/>
          <w:sz w:val="28"/>
          <w:szCs w:val="28"/>
        </w:rPr>
        <w:t xml:space="preserve">Tekenen van hoop scheppen voor Syrië  </w:t>
      </w:r>
    </w:p>
    <w:p w:rsidR="00B27F1D" w:rsidRPr="00C71F1E" w:rsidRDefault="00B27F1D" w:rsidP="00B27F1D">
      <w:pPr>
        <w:spacing w:before="240" w:after="120"/>
        <w:jc w:val="center"/>
        <w:rPr>
          <w:rFonts w:asciiTheme="minorHAnsi" w:hAnsiTheme="minorHAnsi"/>
          <w:i/>
          <w:sz w:val="23"/>
          <w:szCs w:val="23"/>
        </w:rPr>
      </w:pPr>
      <w:r w:rsidRPr="00C71F1E">
        <w:rPr>
          <w:rFonts w:asciiTheme="minorHAnsi" w:hAnsiTheme="minorHAnsi"/>
          <w:i/>
          <w:sz w:val="23"/>
          <w:szCs w:val="23"/>
        </w:rPr>
        <w:t>Brede oproep tot daden van solida</w:t>
      </w:r>
      <w:bookmarkStart w:id="0" w:name="_GoBack"/>
      <w:bookmarkEnd w:id="0"/>
      <w:r w:rsidRPr="00C71F1E">
        <w:rPr>
          <w:rFonts w:asciiTheme="minorHAnsi" w:hAnsiTheme="minorHAnsi"/>
          <w:i/>
          <w:sz w:val="23"/>
          <w:szCs w:val="23"/>
        </w:rPr>
        <w:t xml:space="preserve">riteit en dagen van gebed en vasten voor Syrië </w:t>
      </w:r>
      <w:r w:rsidRPr="00C71F1E">
        <w:rPr>
          <w:rFonts w:asciiTheme="minorHAnsi" w:hAnsiTheme="minorHAnsi"/>
          <w:i/>
          <w:sz w:val="23"/>
          <w:szCs w:val="23"/>
        </w:rPr>
        <w:br/>
        <w:t>in solidariteit met alle slachtoffers van deze brutale oorlog</w:t>
      </w:r>
      <w:r w:rsidRPr="00C71F1E">
        <w:rPr>
          <w:rFonts w:asciiTheme="minorHAnsi" w:hAnsiTheme="minorHAnsi"/>
          <w:i/>
          <w:sz w:val="23"/>
          <w:szCs w:val="23"/>
        </w:rPr>
        <w:br/>
        <w:t>15 maart 2016: 5 jaar na het begin van de protestbeweging</w:t>
      </w:r>
    </w:p>
    <w:p w:rsidR="00B27F1D" w:rsidRPr="00C71F1E" w:rsidRDefault="00B27F1D" w:rsidP="00B27F1D">
      <w:pPr>
        <w:spacing w:before="240" w:after="120"/>
        <w:jc w:val="both"/>
        <w:rPr>
          <w:rFonts w:asciiTheme="minorHAnsi" w:hAnsiTheme="minorHAnsi"/>
          <w:sz w:val="23"/>
          <w:szCs w:val="23"/>
        </w:rPr>
      </w:pPr>
      <w:r w:rsidRPr="00C71F1E">
        <w:rPr>
          <w:rFonts w:asciiTheme="minorHAnsi" w:hAnsiTheme="minorHAnsi"/>
          <w:sz w:val="23"/>
          <w:szCs w:val="23"/>
        </w:rPr>
        <w:t xml:space="preserve">Pax Christi International roept haar globaal netwerk op tot daden van solidariteit en tot dagen van gebed en vasten voor vrede in Syrië tussen 15 en 20 maart 2016. Wij roepen individuen en organisaties op hun solidariteit te tonen met vluchtelingen en slachtoffers van oorlog en geweld, en tekenen van hoop te scheppen voor vrede in Syrië. </w:t>
      </w:r>
    </w:p>
    <w:p w:rsidR="00B27F1D" w:rsidRPr="00C71F1E" w:rsidRDefault="00B27F1D" w:rsidP="00B27F1D">
      <w:pPr>
        <w:spacing w:before="240" w:after="120"/>
        <w:jc w:val="both"/>
        <w:rPr>
          <w:rFonts w:asciiTheme="minorHAnsi" w:hAnsiTheme="minorHAnsi"/>
          <w:sz w:val="23"/>
          <w:szCs w:val="23"/>
        </w:rPr>
      </w:pPr>
      <w:r w:rsidRPr="00C71F1E">
        <w:rPr>
          <w:rFonts w:asciiTheme="minorHAnsi" w:hAnsiTheme="minorHAnsi"/>
          <w:sz w:val="23"/>
          <w:szCs w:val="23"/>
        </w:rPr>
        <w:t xml:space="preserve">In maart 2011 zijn Syrische burgers gestart met geweldloze demonstraties om hun elementaire vrijheden en basisrechten te vragen. De extreme repressie van het heersend regime heeft geleid tot de militarisering van deze protesten. Dit is uitgemond in een systematische oorlog die de ganse regio heeft aangetast. </w:t>
      </w:r>
    </w:p>
    <w:p w:rsidR="00B27F1D" w:rsidRPr="00C71F1E" w:rsidRDefault="00B27F1D" w:rsidP="00B27F1D">
      <w:pPr>
        <w:spacing w:before="240" w:after="120"/>
        <w:jc w:val="both"/>
        <w:rPr>
          <w:rFonts w:asciiTheme="minorHAnsi" w:hAnsiTheme="minorHAnsi"/>
          <w:sz w:val="23"/>
          <w:szCs w:val="23"/>
        </w:rPr>
      </w:pPr>
      <w:r w:rsidRPr="00C71F1E">
        <w:rPr>
          <w:rFonts w:asciiTheme="minorHAnsi" w:hAnsiTheme="minorHAnsi"/>
          <w:sz w:val="23"/>
          <w:szCs w:val="23"/>
        </w:rPr>
        <w:t xml:space="preserve">In de voorbije 5 jaar werden meer dan 250.000 Syrische burgers gedood, meer dan 13,5 miljoen Syrische burgers zijn noodlijdend geworden, 6,5 miljoen zijn in eigen land ontheemd, waaronder honderdduizenden in belegerde steden, beroofd van voedsel en elementaire voorzieningen. Er zijn bovendien meer dan 4,6 miljoen Syriërs gevlucht naar de omringende landen of verderop. </w:t>
      </w:r>
    </w:p>
    <w:p w:rsidR="00B27F1D" w:rsidRPr="00C71F1E" w:rsidRDefault="00B27F1D" w:rsidP="00B27F1D">
      <w:pPr>
        <w:spacing w:before="240" w:after="120"/>
        <w:jc w:val="both"/>
        <w:rPr>
          <w:rFonts w:asciiTheme="minorHAnsi" w:hAnsiTheme="minorHAnsi"/>
          <w:sz w:val="23"/>
          <w:szCs w:val="23"/>
        </w:rPr>
      </w:pPr>
      <w:r w:rsidRPr="00C71F1E">
        <w:rPr>
          <w:rFonts w:asciiTheme="minorHAnsi" w:hAnsiTheme="minorHAnsi"/>
          <w:sz w:val="23"/>
          <w:szCs w:val="23"/>
        </w:rPr>
        <w:t>Het conflict in Syrië heeft ook de situatie van de Palestijnse vluchtelingen in Syrië en de Iraakse vluchtelingen in de regio verslechterd. Hun schrijnende toestand mag niet worden vergeten. Wij vragen daarenboven aandacht voor het lot van duizenden activisten uit de civiele samenleving in Syrië. Niettegenstaande de gebrekkige middelen waarover ze beschikken en de beperkte solidariteit die ze krijgen zetten zij hun strijd voor rechtvaardigheid verder en zijn zij intens geëngageerd in het verlenen van humanitaire noodhulp.</w:t>
      </w:r>
    </w:p>
    <w:p w:rsidR="00B27F1D" w:rsidRPr="00C71F1E" w:rsidRDefault="00B27F1D" w:rsidP="00B27F1D">
      <w:pPr>
        <w:spacing w:before="240" w:after="120"/>
        <w:jc w:val="both"/>
        <w:rPr>
          <w:rFonts w:asciiTheme="minorHAnsi" w:hAnsiTheme="minorHAnsi"/>
          <w:sz w:val="23"/>
          <w:szCs w:val="23"/>
        </w:rPr>
      </w:pPr>
      <w:r w:rsidRPr="00C71F1E">
        <w:rPr>
          <w:rFonts w:asciiTheme="minorHAnsi" w:hAnsiTheme="minorHAnsi"/>
          <w:sz w:val="23"/>
          <w:szCs w:val="23"/>
        </w:rPr>
        <w:t xml:space="preserve">Deze oorlog duurt te lang en op dit ogenblik is er geen perspectief dat hij vlug zal beëindigd worden. Wij dringen aan op eerbied voor het leven van mensen. De aanvallen tegen burgers en de bombardementen moeten stoppen. De belegeringen moeten worden opgeheven. De bescherming van burgers moet voorop staan. De gesprekken moeten geïntensifieerd worden.  </w:t>
      </w:r>
    </w:p>
    <w:p w:rsidR="00B27F1D" w:rsidRPr="00C71F1E" w:rsidRDefault="00B27F1D" w:rsidP="00B27F1D">
      <w:pPr>
        <w:spacing w:before="240" w:after="120"/>
        <w:jc w:val="both"/>
        <w:rPr>
          <w:rFonts w:asciiTheme="minorHAnsi" w:hAnsiTheme="minorHAnsi"/>
          <w:i/>
          <w:sz w:val="23"/>
          <w:szCs w:val="23"/>
        </w:rPr>
      </w:pPr>
      <w:r w:rsidRPr="00C71F1E">
        <w:rPr>
          <w:rFonts w:asciiTheme="minorHAnsi" w:hAnsiTheme="minorHAnsi"/>
          <w:i/>
          <w:sz w:val="23"/>
          <w:szCs w:val="23"/>
        </w:rPr>
        <w:t xml:space="preserve">Het organiseren van daden van solidariteit of van een dag van vasten en gebed is een kans om vluchtelingen te ontmoeten in onze eigen gemeenschap. Deel uw initiatieven en verhalen met ons via </w:t>
      </w:r>
      <w:hyperlink r:id="rId7" w:history="1">
        <w:r w:rsidRPr="00C71F1E">
          <w:rPr>
            <w:rStyle w:val="Hyperlink"/>
            <w:rFonts w:asciiTheme="minorHAnsi" w:hAnsiTheme="minorHAnsi"/>
            <w:i/>
            <w:sz w:val="23"/>
            <w:szCs w:val="23"/>
          </w:rPr>
          <w:t>Facebook</w:t>
        </w:r>
      </w:hyperlink>
      <w:r w:rsidRPr="00C71F1E">
        <w:rPr>
          <w:rFonts w:asciiTheme="minorHAnsi" w:hAnsiTheme="minorHAnsi"/>
          <w:i/>
          <w:sz w:val="23"/>
          <w:szCs w:val="23"/>
        </w:rPr>
        <w:t xml:space="preserve"> of via </w:t>
      </w:r>
      <w:hyperlink r:id="rId8" w:history="1">
        <w:r w:rsidRPr="00C71F1E">
          <w:rPr>
            <w:rStyle w:val="Hyperlink"/>
            <w:rFonts w:asciiTheme="minorHAnsi" w:hAnsiTheme="minorHAnsi"/>
            <w:i/>
            <w:sz w:val="23"/>
            <w:szCs w:val="23"/>
          </w:rPr>
          <w:t>Twitter</w:t>
        </w:r>
      </w:hyperlink>
      <w:r w:rsidRPr="00C71F1E">
        <w:rPr>
          <w:rFonts w:asciiTheme="minorHAnsi" w:hAnsiTheme="minorHAnsi"/>
          <w:i/>
          <w:sz w:val="23"/>
          <w:szCs w:val="23"/>
        </w:rPr>
        <w:t xml:space="preserve"> (#HopeforSyria). In de loop van de komende weken zullen we u meer recente info bezorgen om uw initiatieven te ondersteunen. </w:t>
      </w:r>
    </w:p>
    <w:p w:rsidR="00C71F1E" w:rsidRPr="00C71F1E" w:rsidRDefault="00C71F1E" w:rsidP="00C71F1E">
      <w:pPr>
        <w:spacing w:after="160" w:line="259" w:lineRule="auto"/>
        <w:rPr>
          <w:rFonts w:ascii="Calibri" w:eastAsia="Calibri" w:hAnsi="Calibri" w:cs="Times New Roman"/>
          <w:i/>
          <w:color w:val="auto"/>
          <w:sz w:val="23"/>
          <w:szCs w:val="23"/>
          <w:lang w:eastAsia="en-US"/>
        </w:rPr>
      </w:pPr>
      <w:r w:rsidRPr="00C71F1E">
        <w:rPr>
          <w:rFonts w:ascii="Calibri" w:eastAsia="Calibri" w:hAnsi="Calibri" w:cs="Times New Roman"/>
          <w:i/>
          <w:color w:val="auto"/>
          <w:sz w:val="23"/>
          <w:szCs w:val="23"/>
          <w:lang w:eastAsia="en-US"/>
        </w:rPr>
        <w:lastRenderedPageBreak/>
        <w:t xml:space="preserve">Wat u ook te bieden hebt, het is welkom. Deel het met ons. We voegen dit toe op de site die in werking treedt vanaf 18 februari 2016: </w:t>
      </w:r>
      <w:hyperlink r:id="rId9" w:history="1">
        <w:r w:rsidRPr="00C71F1E">
          <w:rPr>
            <w:rFonts w:ascii="Calibri" w:eastAsia="Calibri" w:hAnsi="Calibri" w:cs="Times New Roman"/>
            <w:i/>
            <w:color w:val="0563C1"/>
            <w:sz w:val="23"/>
            <w:szCs w:val="23"/>
            <w:u w:val="single"/>
            <w:lang w:eastAsia="en-US"/>
          </w:rPr>
          <w:t>https://hopeforsyria.wordpress.com/</w:t>
        </w:r>
      </w:hyperlink>
      <w:r w:rsidRPr="00C71F1E">
        <w:rPr>
          <w:rFonts w:ascii="Calibri" w:eastAsia="Calibri" w:hAnsi="Calibri" w:cs="Times New Roman"/>
          <w:i/>
          <w:color w:val="auto"/>
          <w:sz w:val="23"/>
          <w:szCs w:val="23"/>
          <w:lang w:eastAsia="en-US"/>
        </w:rPr>
        <w:t xml:space="preserve"> </w:t>
      </w:r>
    </w:p>
    <w:p w:rsidR="00C71F1E" w:rsidRPr="00C71F1E" w:rsidRDefault="00C71F1E" w:rsidP="00C71F1E">
      <w:pPr>
        <w:spacing w:after="160" w:line="259" w:lineRule="auto"/>
        <w:rPr>
          <w:rFonts w:ascii="Calibri" w:eastAsia="Calibri" w:hAnsi="Calibri" w:cs="Times New Roman"/>
          <w:i/>
          <w:color w:val="auto"/>
          <w:sz w:val="23"/>
          <w:szCs w:val="23"/>
          <w:lang w:eastAsia="en-US"/>
        </w:rPr>
      </w:pPr>
    </w:p>
    <w:p w:rsidR="00C71F1E" w:rsidRPr="00C71F1E" w:rsidRDefault="00C71F1E" w:rsidP="00C71F1E">
      <w:pPr>
        <w:spacing w:after="160" w:line="259" w:lineRule="auto"/>
        <w:rPr>
          <w:rFonts w:ascii="Calibri" w:eastAsia="Calibri" w:hAnsi="Calibri" w:cs="Times New Roman"/>
          <w:i/>
          <w:color w:val="auto"/>
          <w:sz w:val="23"/>
          <w:szCs w:val="23"/>
          <w:lang w:eastAsia="en-US"/>
        </w:rPr>
      </w:pPr>
      <w:r w:rsidRPr="00C71F1E">
        <w:rPr>
          <w:rFonts w:ascii="Calibri" w:eastAsia="Calibri" w:hAnsi="Calibri" w:cs="Times New Roman"/>
          <w:i/>
          <w:color w:val="auto"/>
          <w:sz w:val="23"/>
          <w:szCs w:val="23"/>
          <w:lang w:eastAsia="en-US"/>
        </w:rPr>
        <w:t>Brussel, 15 februari 2016</w:t>
      </w:r>
    </w:p>
    <w:p w:rsidR="00B93C0B" w:rsidRPr="00B27F1D" w:rsidRDefault="00B93C0B" w:rsidP="00C71F1E">
      <w:pPr>
        <w:spacing w:before="240" w:after="120"/>
        <w:jc w:val="both"/>
        <w:rPr>
          <w:rFonts w:asciiTheme="minorHAnsi" w:hAnsiTheme="minorHAnsi"/>
          <w:color w:val="FF0000"/>
          <w:sz w:val="24"/>
          <w:szCs w:val="24"/>
          <w:lang w:val="en-GB"/>
        </w:rPr>
      </w:pPr>
    </w:p>
    <w:sectPr w:rsidR="00B93C0B" w:rsidRPr="00B27F1D" w:rsidSect="00FA45BF">
      <w:headerReference w:type="default" r:id="rId10"/>
      <w:footerReference w:type="default" r:id="rId11"/>
      <w:headerReference w:type="first" r:id="rId12"/>
      <w:footerReference w:type="first" r:id="rId13"/>
      <w:pgSz w:w="12240" w:h="15840"/>
      <w:pgMar w:top="1418" w:right="1440" w:bottom="1440" w:left="1440"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AE" w:rsidRDefault="003038AE">
      <w:pPr>
        <w:spacing w:line="240" w:lineRule="auto"/>
      </w:pPr>
      <w:r>
        <w:separator/>
      </w:r>
    </w:p>
  </w:endnote>
  <w:endnote w:type="continuationSeparator" w:id="0">
    <w:p w:rsidR="003038AE" w:rsidRDefault="00303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F0" w:rsidRDefault="004959F0" w:rsidP="007B24AA">
    <w:pPr>
      <w:pStyle w:val="Footer"/>
      <w:rPr>
        <w:noProof/>
        <w:lang w:val="en-US" w:eastAsia="en-US"/>
      </w:rPr>
    </w:pPr>
  </w:p>
  <w:p w:rsidR="007B24AA" w:rsidRPr="007B24AA" w:rsidRDefault="007B24AA" w:rsidP="007B2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0B" w:rsidRDefault="00B93C0B">
    <w:pPr>
      <w:pStyle w:val="Footer"/>
    </w:pPr>
    <w:r>
      <w:rPr>
        <w:noProof/>
      </w:rPr>
      <w:drawing>
        <wp:anchor distT="0" distB="0" distL="114300" distR="114300" simplePos="0" relativeHeight="251664384" behindDoc="1" locked="0" layoutInCell="1" allowOverlap="1" wp14:anchorId="5AB54DD0" wp14:editId="7877151A">
          <wp:simplePos x="0" y="0"/>
          <wp:positionH relativeFrom="margin">
            <wp:align>center</wp:align>
          </wp:positionH>
          <wp:positionV relativeFrom="paragraph">
            <wp:posOffset>-85725</wp:posOffset>
          </wp:positionV>
          <wp:extent cx="5321303" cy="55209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edit.jpg"/>
                  <pic:cNvPicPr/>
                </pic:nvPicPr>
                <pic:blipFill rotWithShape="1">
                  <a:blip r:embed="rId1" cstate="print">
                    <a:extLst>
                      <a:ext uri="{28A0092B-C50C-407E-A947-70E740481C1C}">
                        <a14:useLocalDpi xmlns:a14="http://schemas.microsoft.com/office/drawing/2010/main" val="0"/>
                      </a:ext>
                    </a:extLst>
                  </a:blip>
                  <a:srcRect l="6753" t="30173" r="7257" b="32380"/>
                  <a:stretch/>
                </pic:blipFill>
                <pic:spPr bwMode="auto">
                  <a:xfrm>
                    <a:off x="0" y="0"/>
                    <a:ext cx="5321303" cy="552091"/>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AE" w:rsidRDefault="003038AE">
      <w:pPr>
        <w:spacing w:line="240" w:lineRule="auto"/>
      </w:pPr>
      <w:r>
        <w:separator/>
      </w:r>
    </w:p>
  </w:footnote>
  <w:footnote w:type="continuationSeparator" w:id="0">
    <w:p w:rsidR="003038AE" w:rsidRDefault="003038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25" w:rsidRPr="001F22DC" w:rsidRDefault="00536125" w:rsidP="003C1D1F">
    <w:pPr>
      <w:pBdr>
        <w:top w:val="nil"/>
        <w:left w:val="nil"/>
        <w:bottom w:val="nil"/>
        <w:right w:val="nil"/>
        <w:between w:val="nil"/>
        <w:bar w:val="nil"/>
      </w:pBd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0B" w:rsidRDefault="00B93C0B">
    <w:pPr>
      <w:pStyle w:val="Header"/>
    </w:pPr>
    <w:r w:rsidRPr="001F22DC">
      <w:rPr>
        <w:noProof/>
        <w:sz w:val="20"/>
        <w:szCs w:val="20"/>
      </w:rPr>
      <w:drawing>
        <wp:anchor distT="0" distB="0" distL="114300" distR="114300" simplePos="0" relativeHeight="251662336" behindDoc="0" locked="0" layoutInCell="1" allowOverlap="1" wp14:anchorId="4C972AEF" wp14:editId="5E56FF78">
          <wp:simplePos x="0" y="0"/>
          <wp:positionH relativeFrom="margin">
            <wp:posOffset>1981200</wp:posOffset>
          </wp:positionH>
          <wp:positionV relativeFrom="paragraph">
            <wp:posOffset>152400</wp:posOffset>
          </wp:positionV>
          <wp:extent cx="1974215" cy="1196340"/>
          <wp:effectExtent l="0" t="0" r="6985" b="381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4259" r="35715"/>
                  <a:stretch/>
                </pic:blipFill>
                <pic:spPr bwMode="auto">
                  <a:xfrm>
                    <a:off x="0" y="0"/>
                    <a:ext cx="1974215"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6303B"/>
    <w:multiLevelType w:val="hybridMultilevel"/>
    <w:tmpl w:val="452E4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F52F5A"/>
    <w:multiLevelType w:val="hybridMultilevel"/>
    <w:tmpl w:val="B4ACAE64"/>
    <w:lvl w:ilvl="0" w:tplc="12720EE4">
      <w:start w:val="15"/>
      <w:numFmt w:val="bullet"/>
      <w:lvlText w:val="-"/>
      <w:lvlJc w:val="left"/>
      <w:pPr>
        <w:ind w:left="720" w:hanging="360"/>
      </w:pPr>
      <w:rPr>
        <w:rFonts w:ascii="Calibri" w:eastAsia="Arial"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4D"/>
    <w:rsid w:val="000067C4"/>
    <w:rsid w:val="0006204F"/>
    <w:rsid w:val="00077022"/>
    <w:rsid w:val="000D1839"/>
    <w:rsid w:val="000E2C87"/>
    <w:rsid w:val="00107975"/>
    <w:rsid w:val="00107E0D"/>
    <w:rsid w:val="0019269E"/>
    <w:rsid w:val="0019625F"/>
    <w:rsid w:val="001B21F9"/>
    <w:rsid w:val="001F22DC"/>
    <w:rsid w:val="0022713D"/>
    <w:rsid w:val="00243516"/>
    <w:rsid w:val="002C034D"/>
    <w:rsid w:val="003038AE"/>
    <w:rsid w:val="00307C22"/>
    <w:rsid w:val="00331388"/>
    <w:rsid w:val="00335A0A"/>
    <w:rsid w:val="00365401"/>
    <w:rsid w:val="003C1D1F"/>
    <w:rsid w:val="003C2FC0"/>
    <w:rsid w:val="003E1A75"/>
    <w:rsid w:val="00494DEB"/>
    <w:rsid w:val="004959F0"/>
    <w:rsid w:val="00536125"/>
    <w:rsid w:val="005835CD"/>
    <w:rsid w:val="005B1F1A"/>
    <w:rsid w:val="005F416E"/>
    <w:rsid w:val="00671379"/>
    <w:rsid w:val="006A4DA6"/>
    <w:rsid w:val="006B00AC"/>
    <w:rsid w:val="006F1531"/>
    <w:rsid w:val="00711C44"/>
    <w:rsid w:val="007B24AA"/>
    <w:rsid w:val="007D33A6"/>
    <w:rsid w:val="007F07F7"/>
    <w:rsid w:val="00835459"/>
    <w:rsid w:val="008657E6"/>
    <w:rsid w:val="00970E01"/>
    <w:rsid w:val="00975C1D"/>
    <w:rsid w:val="009B65EA"/>
    <w:rsid w:val="009E2581"/>
    <w:rsid w:val="009E57C3"/>
    <w:rsid w:val="00A43749"/>
    <w:rsid w:val="00A460DD"/>
    <w:rsid w:val="00A91094"/>
    <w:rsid w:val="00AA4D8B"/>
    <w:rsid w:val="00B069BC"/>
    <w:rsid w:val="00B143CE"/>
    <w:rsid w:val="00B27F1D"/>
    <w:rsid w:val="00B4688D"/>
    <w:rsid w:val="00B50FD5"/>
    <w:rsid w:val="00B93C0B"/>
    <w:rsid w:val="00B9492C"/>
    <w:rsid w:val="00BB4A5C"/>
    <w:rsid w:val="00C71F1E"/>
    <w:rsid w:val="00CE2EC2"/>
    <w:rsid w:val="00D24519"/>
    <w:rsid w:val="00E13C5F"/>
    <w:rsid w:val="00E434BC"/>
    <w:rsid w:val="00E52595"/>
    <w:rsid w:val="00E676BF"/>
    <w:rsid w:val="00E73D92"/>
    <w:rsid w:val="00EC1A82"/>
    <w:rsid w:val="00F23F27"/>
    <w:rsid w:val="00F31BDD"/>
    <w:rsid w:val="00F61768"/>
    <w:rsid w:val="00F65D89"/>
    <w:rsid w:val="00FA45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942B55B-67EF-4184-BF7F-F22237C8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B069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69BC"/>
    <w:rPr>
      <w:rFonts w:ascii="Tahoma" w:eastAsia="Arial" w:hAnsi="Tahoma" w:cs="Tahoma"/>
      <w:color w:val="000000"/>
      <w:sz w:val="16"/>
      <w:szCs w:val="16"/>
    </w:rPr>
  </w:style>
  <w:style w:type="paragraph" w:styleId="Header">
    <w:name w:val="header"/>
    <w:basedOn w:val="Normal"/>
    <w:link w:val="HeaderChar"/>
    <w:rsid w:val="0022713D"/>
    <w:pPr>
      <w:tabs>
        <w:tab w:val="center" w:pos="4536"/>
        <w:tab w:val="right" w:pos="9072"/>
      </w:tabs>
      <w:spacing w:line="240" w:lineRule="auto"/>
    </w:pPr>
  </w:style>
  <w:style w:type="character" w:customStyle="1" w:styleId="HeaderChar">
    <w:name w:val="Header Char"/>
    <w:basedOn w:val="DefaultParagraphFont"/>
    <w:link w:val="Header"/>
    <w:rsid w:val="0022713D"/>
    <w:rPr>
      <w:rFonts w:ascii="Arial" w:eastAsia="Arial" w:hAnsi="Arial" w:cs="Arial"/>
      <w:color w:val="000000"/>
      <w:sz w:val="22"/>
      <w:szCs w:val="22"/>
    </w:rPr>
  </w:style>
  <w:style w:type="paragraph" w:styleId="Footer">
    <w:name w:val="footer"/>
    <w:basedOn w:val="Normal"/>
    <w:link w:val="FooterChar"/>
    <w:rsid w:val="0022713D"/>
    <w:pPr>
      <w:tabs>
        <w:tab w:val="center" w:pos="4536"/>
        <w:tab w:val="right" w:pos="9072"/>
      </w:tabs>
      <w:spacing w:line="240" w:lineRule="auto"/>
    </w:pPr>
  </w:style>
  <w:style w:type="character" w:customStyle="1" w:styleId="FooterChar">
    <w:name w:val="Footer Char"/>
    <w:basedOn w:val="DefaultParagraphFont"/>
    <w:link w:val="Footer"/>
    <w:rsid w:val="0022713D"/>
    <w:rPr>
      <w:rFonts w:ascii="Arial" w:eastAsia="Arial" w:hAnsi="Arial" w:cs="Arial"/>
      <w:color w:val="000000"/>
      <w:sz w:val="22"/>
      <w:szCs w:val="22"/>
    </w:rPr>
  </w:style>
  <w:style w:type="character" w:styleId="CommentReference">
    <w:name w:val="annotation reference"/>
    <w:basedOn w:val="DefaultParagraphFont"/>
    <w:uiPriority w:val="99"/>
    <w:unhideWhenUsed/>
    <w:rsid w:val="00331388"/>
    <w:rPr>
      <w:sz w:val="18"/>
      <w:szCs w:val="18"/>
    </w:rPr>
  </w:style>
  <w:style w:type="paragraph" w:styleId="CommentText">
    <w:name w:val="annotation text"/>
    <w:basedOn w:val="Normal"/>
    <w:link w:val="CommentTextChar"/>
    <w:uiPriority w:val="99"/>
    <w:unhideWhenUsed/>
    <w:rsid w:val="00331388"/>
    <w:pPr>
      <w:spacing w:line="240" w:lineRule="auto"/>
    </w:pPr>
    <w:rPr>
      <w:rFonts w:ascii="Cambria" w:eastAsia="MS Mincho" w:hAnsi="Cambria" w:cs="Times New Roman"/>
      <w:color w:val="auto"/>
      <w:sz w:val="24"/>
      <w:szCs w:val="24"/>
      <w:lang w:val="en-US" w:eastAsia="en-US"/>
    </w:rPr>
  </w:style>
  <w:style w:type="character" w:customStyle="1" w:styleId="CommentTextChar">
    <w:name w:val="Comment Text Char"/>
    <w:basedOn w:val="DefaultParagraphFont"/>
    <w:link w:val="CommentText"/>
    <w:uiPriority w:val="99"/>
    <w:rsid w:val="00331388"/>
    <w:rPr>
      <w:rFonts w:ascii="Cambria" w:eastAsia="MS Mincho" w:hAnsi="Cambria"/>
      <w:sz w:val="24"/>
      <w:szCs w:val="24"/>
      <w:lang w:val="en-US" w:eastAsia="en-US"/>
    </w:rPr>
  </w:style>
  <w:style w:type="character" w:styleId="Hyperlink">
    <w:name w:val="Hyperlink"/>
    <w:basedOn w:val="DefaultParagraphFont"/>
    <w:uiPriority w:val="99"/>
    <w:unhideWhenUsed/>
    <w:rsid w:val="00331388"/>
    <w:rPr>
      <w:color w:val="0000FF" w:themeColor="hyperlink"/>
      <w:u w:val="single"/>
    </w:rPr>
  </w:style>
  <w:style w:type="paragraph" w:styleId="ListParagraph">
    <w:name w:val="List Paragraph"/>
    <w:basedOn w:val="Normal"/>
    <w:uiPriority w:val="34"/>
    <w:qFormat/>
    <w:rsid w:val="0019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witter.com/PaxChristi_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acebook.com/paxchristi.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peforsyria.wordpres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Henriquez</dc:creator>
  <cp:lastModifiedBy>Tabitha Redepenning</cp:lastModifiedBy>
  <cp:revision>2</cp:revision>
  <cp:lastPrinted>2016-02-10T13:04:00Z</cp:lastPrinted>
  <dcterms:created xsi:type="dcterms:W3CDTF">2016-02-16T14:34:00Z</dcterms:created>
  <dcterms:modified xsi:type="dcterms:W3CDTF">2016-02-16T14:34:00Z</dcterms:modified>
</cp:coreProperties>
</file>